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0E" w:rsidRDefault="00E60872">
      <w:pPr>
        <w:pStyle w:val="Heading1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TIM 125/225 MOT II: Homework 5</w:t>
      </w:r>
    </w:p>
    <w:p w:rsidR="00CD100E" w:rsidRDefault="00E60872">
      <w:pPr>
        <w:pStyle w:val="Body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Cycle and Safety Inventory</w:t>
      </w:r>
    </w:p>
    <w:p w:rsidR="00CD100E" w:rsidRDefault="00E60872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:rsidR="00CD100E" w:rsidRDefault="00E60872">
      <w:pPr>
        <w:rPr>
          <w:b/>
          <w:bCs/>
        </w:rPr>
      </w:pPr>
      <w:r>
        <w:rPr>
          <w:b/>
          <w:bCs/>
        </w:rPr>
        <w:t xml:space="preserve">TIM-125/225 Course website:  </w:t>
      </w:r>
      <w:hyperlink r:id="rId7" w:history="1">
        <w:r w:rsidR="00450B77" w:rsidRPr="007714F3">
          <w:rPr>
            <w:rStyle w:val="Hyperlink"/>
            <w:u w:color="0000FF"/>
          </w:rPr>
          <w:t>https://tim125-winter17-01.courses.soe.ucsc.edu/</w:t>
        </w:r>
      </w:hyperlink>
    </w:p>
    <w:p w:rsidR="00CD100E" w:rsidRDefault="00CD100E">
      <w:pPr>
        <w:rPr>
          <w:b/>
          <w:bCs/>
        </w:rPr>
      </w:pPr>
    </w:p>
    <w:p w:rsidR="00CD100E" w:rsidRDefault="00E60872">
      <w:pPr>
        <w:pStyle w:val="BodyTex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Reading</w:t>
      </w:r>
      <w:r>
        <w:rPr>
          <w:sz w:val="20"/>
          <w:szCs w:val="20"/>
        </w:rPr>
        <w:t>: SCM, 4th Edition: Chapter 11 (Managing Uncertainty</w:t>
      </w:r>
      <w:r>
        <w:rPr>
          <w:rFonts w:hAnsi="Times New Roman"/>
          <w:sz w:val="20"/>
          <w:szCs w:val="20"/>
        </w:rPr>
        <w:t>…</w:t>
      </w:r>
      <w:r>
        <w:rPr>
          <w:sz w:val="20"/>
          <w:szCs w:val="20"/>
        </w:rPr>
        <w:t>); Chapter 12 (Product Availability), Sections 1-3; Chapter 4, Chapter 5 (Facilitie</w:t>
      </w:r>
      <w:r>
        <w:rPr>
          <w:sz w:val="20"/>
          <w:szCs w:val="20"/>
        </w:rPr>
        <w:t>s)</w:t>
      </w:r>
    </w:p>
    <w:p w:rsidR="00CD100E" w:rsidRDefault="00E60872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:rsidR="00CD100E" w:rsidRDefault="00450B77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Problems (due Thursday, 23 February, 2017</w:t>
      </w:r>
      <w:r w:rsidR="00E60872">
        <w:rPr>
          <w:b/>
          <w:bCs/>
          <w:sz w:val="20"/>
          <w:szCs w:val="20"/>
        </w:rPr>
        <w:t>)</w:t>
      </w:r>
    </w:p>
    <w:p w:rsidR="00CD100E" w:rsidRDefault="00E60872">
      <w:pPr>
        <w:pStyle w:val="Body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Qualitative Problems (from Chapters 11, Safety Inventory):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D11.1</w:t>
      </w:r>
      <w:r>
        <w:rPr>
          <w:sz w:val="20"/>
          <w:szCs w:val="20"/>
        </w:rPr>
        <w:t>, 11.2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D11.6, D11.7</w:t>
      </w:r>
    </w:p>
    <w:p w:rsidR="00CD100E" w:rsidRDefault="00CD100E">
      <w:pPr>
        <w:pStyle w:val="BodyText"/>
        <w:jc w:val="both"/>
        <w:rPr>
          <w:b/>
          <w:bCs/>
          <w:sz w:val="20"/>
          <w:szCs w:val="20"/>
        </w:rPr>
      </w:pPr>
    </w:p>
    <w:p w:rsidR="00CD100E" w:rsidRDefault="00E60872">
      <w:pPr>
        <w:pStyle w:val="Body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Quantitative Problems (from Chapter 11, Safety Inventory):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Exercise 10.3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Exercise 11.1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Walmart: </w:t>
      </w:r>
      <w:r>
        <w:rPr>
          <w:sz w:val="20"/>
          <w:szCs w:val="20"/>
        </w:rPr>
        <w:t>Estimate Walmart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 xml:space="preserve">s daily, weekly, monthly, and annual cycle inventory for toilet paper. (This is an open-ended problem for which you have to develop a </w:t>
      </w:r>
      <w:r>
        <w:rPr>
          <w:b/>
          <w:bCs/>
          <w:sz w:val="20"/>
          <w:szCs w:val="20"/>
        </w:rPr>
        <w:t>creative</w:t>
      </w:r>
      <w:r>
        <w:rPr>
          <w:sz w:val="20"/>
          <w:szCs w:val="20"/>
        </w:rPr>
        <w:t xml:space="preserve"> method, starting with appropriate assumptions, for determining the estimate.)</w:t>
      </w:r>
    </w:p>
    <w:p w:rsidR="00CD100E" w:rsidRDefault="00CD100E">
      <w:pPr>
        <w:pStyle w:val="ListNumber"/>
        <w:ind w:left="0" w:firstLine="0"/>
        <w:jc w:val="both"/>
        <w:rPr>
          <w:b/>
          <w:bCs/>
          <w:sz w:val="20"/>
          <w:szCs w:val="20"/>
        </w:rPr>
      </w:pPr>
    </w:p>
    <w:p w:rsidR="00CD100E" w:rsidRDefault="00E60872">
      <w:pPr>
        <w:pStyle w:val="ListNumber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Case Study 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(Plantronics): </w:t>
      </w:r>
      <w:r>
        <w:rPr>
          <w:sz w:val="20"/>
          <w:szCs w:val="20"/>
        </w:rPr>
        <w:t xml:space="preserve">Please </w:t>
      </w:r>
      <w:r>
        <w:rPr>
          <w:sz w:val="20"/>
          <w:szCs w:val="20"/>
        </w:rPr>
        <w:t>use the Plantronics presentations on the TIM125 websites:</w:t>
      </w:r>
    </w:p>
    <w:p w:rsidR="00CD100E" w:rsidRDefault="00E60872">
      <w:pPr>
        <w:pStyle w:val="ListNumber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Fall 2010 (Tom Gill), Week 3</w:t>
      </w:r>
    </w:p>
    <w:p w:rsidR="00CD100E" w:rsidRDefault="00E60872">
      <w:pPr>
        <w:pStyle w:val="ListNumber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Winter 2009 (Kai </w:t>
      </w:r>
      <w:proofErr w:type="spellStart"/>
      <w:r>
        <w:rPr>
          <w:sz w:val="20"/>
          <w:szCs w:val="20"/>
        </w:rPr>
        <w:t>Hypko</w:t>
      </w:r>
      <w:proofErr w:type="spellEnd"/>
      <w:r>
        <w:rPr>
          <w:sz w:val="20"/>
          <w:szCs w:val="20"/>
        </w:rPr>
        <w:t>), Week 4</w:t>
      </w:r>
    </w:p>
    <w:p w:rsidR="00CD100E" w:rsidRDefault="00E60872">
      <w:pPr>
        <w:pStyle w:val="ListNumber"/>
        <w:ind w:left="0" w:firstLine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In </w:t>
      </w:r>
      <w:r w:rsidR="00450B77">
        <w:rPr>
          <w:sz w:val="20"/>
          <w:szCs w:val="20"/>
        </w:rPr>
        <w:t>addition,</w:t>
      </w:r>
      <w:r>
        <w:rPr>
          <w:sz w:val="20"/>
          <w:szCs w:val="20"/>
        </w:rPr>
        <w:t xml:space="preserve"> do some internet-based research on Plantronics as necessary. It is highly recommended that you discuss/work on this problem</w:t>
      </w:r>
      <w:r>
        <w:rPr>
          <w:sz w:val="20"/>
          <w:szCs w:val="20"/>
        </w:rPr>
        <w:t xml:space="preserve"> with your project group, but </w:t>
      </w:r>
      <w:r>
        <w:rPr>
          <w:b/>
          <w:bCs/>
          <w:sz w:val="20"/>
          <w:szCs w:val="20"/>
        </w:rPr>
        <w:t>you must turn in your own solution</w:t>
      </w:r>
      <w:r>
        <w:rPr>
          <w:sz w:val="20"/>
          <w:szCs w:val="20"/>
        </w:rPr>
        <w:t xml:space="preserve"> as part of your homework. </w:t>
      </w:r>
    </w:p>
    <w:p w:rsidR="00CD100E" w:rsidRDefault="00E60872">
      <w:pPr>
        <w:pStyle w:val="ListNumber"/>
        <w:numPr>
          <w:ilvl w:val="0"/>
          <w:numId w:val="6"/>
        </w:numPr>
        <w:tabs>
          <w:tab w:val="clear" w:pos="720"/>
          <w:tab w:val="num" w:pos="792"/>
        </w:tabs>
        <w:ind w:left="792" w:hanging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What is Plantronics core product line? What is Plantronics competitive strategy? </w:t>
      </w:r>
    </w:p>
    <w:p w:rsidR="00CD100E" w:rsidRDefault="00E60872">
      <w:pPr>
        <w:pStyle w:val="ListNumber"/>
        <w:numPr>
          <w:ilvl w:val="0"/>
          <w:numId w:val="6"/>
        </w:numPr>
        <w:tabs>
          <w:tab w:val="clear" w:pos="720"/>
          <w:tab w:val="num" w:pos="792"/>
        </w:tabs>
        <w:ind w:left="792" w:hanging="432"/>
        <w:jc w:val="both"/>
        <w:rPr>
          <w:sz w:val="20"/>
          <w:szCs w:val="20"/>
        </w:rPr>
      </w:pPr>
      <w:r>
        <w:rPr>
          <w:sz w:val="20"/>
          <w:szCs w:val="20"/>
        </w:rPr>
        <w:t>Explain Plantronics</w:t>
      </w:r>
      <w:r>
        <w:rPr>
          <w:rFonts w:hAnsi="Times New Roman"/>
          <w:sz w:val="20"/>
          <w:szCs w:val="20"/>
        </w:rPr>
        <w:t xml:space="preserve">’ </w:t>
      </w:r>
      <w:r>
        <w:rPr>
          <w:sz w:val="20"/>
          <w:szCs w:val="20"/>
        </w:rPr>
        <w:t>traditional approach to supply-chain management (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the past</w:t>
      </w:r>
      <w:r>
        <w:rPr>
          <w:rFonts w:hAnsi="Times New Roman"/>
          <w:sz w:val="20"/>
          <w:szCs w:val="20"/>
        </w:rPr>
        <w:t>”</w:t>
      </w:r>
      <w:r>
        <w:rPr>
          <w:sz w:val="20"/>
          <w:szCs w:val="20"/>
        </w:rPr>
        <w:t>)?</w:t>
      </w:r>
      <w:r>
        <w:rPr>
          <w:sz w:val="20"/>
          <w:szCs w:val="20"/>
        </w:rPr>
        <w:t xml:space="preserve"> Explain Plantronics</w:t>
      </w:r>
      <w:r>
        <w:rPr>
          <w:rFonts w:hAnsi="Times New Roman"/>
          <w:sz w:val="20"/>
          <w:szCs w:val="20"/>
        </w:rPr>
        <w:t xml:space="preserve">’ </w:t>
      </w:r>
      <w:r>
        <w:rPr>
          <w:sz w:val="20"/>
          <w:szCs w:val="20"/>
        </w:rPr>
        <w:t>current global supply-chain management (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the present</w:t>
      </w:r>
      <w:r>
        <w:rPr>
          <w:rFonts w:hAnsi="Times New Roman"/>
          <w:sz w:val="20"/>
          <w:szCs w:val="20"/>
        </w:rPr>
        <w:t>”</w:t>
      </w:r>
      <w:r>
        <w:rPr>
          <w:sz w:val="20"/>
          <w:szCs w:val="20"/>
        </w:rPr>
        <w:t>)? Describe Plantronics</w:t>
      </w:r>
      <w:r w:rsidR="00450B77">
        <w:rPr>
          <w:rFonts w:hAnsi="Times New Roman"/>
          <w:sz w:val="20"/>
          <w:szCs w:val="20"/>
        </w:rPr>
        <w:t xml:space="preserve">’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dream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 xml:space="preserve">SCM scenario for the future? Is this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dream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>realizable?</w:t>
      </w:r>
    </w:p>
    <w:p w:rsidR="00CD100E" w:rsidRDefault="00E60872">
      <w:pPr>
        <w:pStyle w:val="ListNumber"/>
        <w:numPr>
          <w:ilvl w:val="0"/>
          <w:numId w:val="6"/>
        </w:numPr>
        <w:tabs>
          <w:tab w:val="clear" w:pos="720"/>
          <w:tab w:val="num" w:pos="792"/>
        </w:tabs>
        <w:ind w:left="792" w:hanging="432"/>
        <w:jc w:val="both"/>
        <w:rPr>
          <w:sz w:val="20"/>
          <w:szCs w:val="20"/>
        </w:rPr>
      </w:pPr>
      <w:r>
        <w:rPr>
          <w:sz w:val="20"/>
          <w:szCs w:val="20"/>
        </w:rPr>
        <w:t>Explain the role of software and information technology in the management of Plantronics g</w:t>
      </w:r>
      <w:r>
        <w:rPr>
          <w:sz w:val="20"/>
          <w:szCs w:val="20"/>
        </w:rPr>
        <w:t xml:space="preserve">lobal product development effort and its global supply chain network. </w:t>
      </w:r>
    </w:p>
    <w:p w:rsidR="00CD100E" w:rsidRDefault="00E60872">
      <w:pPr>
        <w:pStyle w:val="ListNumber"/>
        <w:numPr>
          <w:ilvl w:val="0"/>
          <w:numId w:val="6"/>
        </w:numPr>
        <w:tabs>
          <w:tab w:val="clear" w:pos="720"/>
          <w:tab w:val="num" w:pos="792"/>
        </w:tabs>
        <w:ind w:left="792" w:hanging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Summarize 5-10 key lessons learned from studying Kai </w:t>
      </w:r>
      <w:proofErr w:type="spellStart"/>
      <w:r>
        <w:rPr>
          <w:sz w:val="20"/>
          <w:szCs w:val="20"/>
        </w:rPr>
        <w:t>Hypko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2009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SCM</w:t>
      </w:r>
      <w:r>
        <w:rPr>
          <w:rFonts w:hAnsi="Times New Roman"/>
          <w:sz w:val="20"/>
          <w:szCs w:val="20"/>
        </w:rPr>
        <w:t xml:space="preserve">” </w:t>
      </w:r>
      <w:r>
        <w:rPr>
          <w:sz w:val="20"/>
          <w:szCs w:val="20"/>
        </w:rPr>
        <w:t>presentation.</w:t>
      </w:r>
    </w:p>
    <w:p w:rsidR="00CD100E" w:rsidRDefault="00E60872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(TIM-225 only): </w:t>
      </w:r>
      <w:r>
        <w:rPr>
          <w:sz w:val="20"/>
          <w:szCs w:val="20"/>
        </w:rPr>
        <w:t>(required) Exercise 10.4; (optional) Exercise 10.5</w:t>
      </w:r>
    </w:p>
    <w:p w:rsidR="00CD100E" w:rsidRDefault="00E60872">
      <w:pPr>
        <w:pStyle w:val="ListNumber"/>
        <w:ind w:left="0" w:firstLine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--------------------------------</w:t>
      </w:r>
      <w:r>
        <w:rPr>
          <w:sz w:val="20"/>
          <w:szCs w:val="20"/>
        </w:rPr>
        <w:t>-----------------------------------------------------------------------------------------------------------------</w:t>
      </w:r>
    </w:p>
    <w:p w:rsidR="00CD100E" w:rsidRDefault="00E60872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</w:t>
      </w:r>
      <w:r w:rsidR="00450B77">
        <w:rPr>
          <w:b/>
          <w:bCs/>
          <w:sz w:val="20"/>
          <w:szCs w:val="20"/>
        </w:rPr>
        <w:t>oject Phase 3 (due Tuesday 02/28/17</w:t>
      </w:r>
      <w:r>
        <w:rPr>
          <w:b/>
          <w:bCs/>
          <w:sz w:val="20"/>
          <w:szCs w:val="20"/>
        </w:rPr>
        <w:t xml:space="preserve">):  </w:t>
      </w:r>
      <w:bookmarkStart w:id="0" w:name="_GoBack"/>
      <w:bookmarkEnd w:id="0"/>
    </w:p>
    <w:p w:rsidR="00CD100E" w:rsidRDefault="00E60872">
      <w:pPr>
        <w:pStyle w:val="ListBullet"/>
        <w:numPr>
          <w:ilvl w:val="0"/>
          <w:numId w:val="9"/>
        </w:numPr>
        <w:tabs>
          <w:tab w:val="clear" w:pos="360"/>
          <w:tab w:val="num" w:pos="432"/>
        </w:tabs>
        <w:ind w:left="432" w:hanging="432"/>
        <w:jc w:val="both"/>
      </w:pPr>
      <w:r>
        <w:rPr>
          <w:sz w:val="20"/>
          <w:szCs w:val="20"/>
        </w:rPr>
        <w:t>Make sure that you complete all the tasks that we agreed upon during our Phases I, II project meetin</w:t>
      </w:r>
      <w:r>
        <w:rPr>
          <w:sz w:val="20"/>
          <w:szCs w:val="20"/>
        </w:rPr>
        <w:t xml:space="preserve">gs. </w:t>
      </w:r>
      <w:r>
        <w:rPr>
          <w:rFonts w:hAnsi="Times New Roman"/>
          <w:sz w:val="20"/>
          <w:szCs w:val="20"/>
        </w:rPr>
        <w:t>“</w:t>
      </w:r>
      <w:r>
        <w:rPr>
          <w:b/>
          <w:bCs/>
          <w:sz w:val="20"/>
          <w:szCs w:val="20"/>
        </w:rPr>
        <w:t>Benchmark</w:t>
      </w:r>
      <w:r>
        <w:rPr>
          <w:rFonts w:hAnsi="Times New Roman"/>
          <w:b/>
          <w:bCs/>
          <w:sz w:val="20"/>
          <w:szCs w:val="20"/>
        </w:rPr>
        <w:t xml:space="preserve">” </w:t>
      </w:r>
      <w:r>
        <w:rPr>
          <w:sz w:val="20"/>
          <w:szCs w:val="20"/>
        </w:rPr>
        <w:t xml:space="preserve">(calibrate/compare/contrast) your SCM approach and implementation against Plantronics (see </w:t>
      </w:r>
      <w:r>
        <w:rPr>
          <w:b/>
          <w:bCs/>
          <w:sz w:val="20"/>
          <w:szCs w:val="20"/>
        </w:rPr>
        <w:t>Problem 9</w:t>
      </w:r>
      <w:r>
        <w:rPr>
          <w:sz w:val="20"/>
          <w:szCs w:val="20"/>
        </w:rPr>
        <w:t xml:space="preserve"> above).</w:t>
      </w:r>
    </w:p>
    <w:p w:rsidR="00CD100E" w:rsidRDefault="00E60872">
      <w:pPr>
        <w:pStyle w:val="ListBullet"/>
        <w:numPr>
          <w:ilvl w:val="0"/>
          <w:numId w:val="10"/>
        </w:numPr>
        <w:tabs>
          <w:tab w:val="clear" w:pos="360"/>
          <w:tab w:val="num" w:pos="432"/>
        </w:tabs>
        <w:ind w:left="432" w:hanging="432"/>
        <w:jc w:val="both"/>
      </w:pPr>
      <w:r>
        <w:rPr>
          <w:sz w:val="20"/>
          <w:szCs w:val="20"/>
        </w:rPr>
        <w:t xml:space="preserve">In addition to cycle and safety inventory, two important new elements of your project will be designing/implementing the </w:t>
      </w:r>
      <w:r>
        <w:rPr>
          <w:b/>
          <w:bCs/>
          <w:sz w:val="20"/>
          <w:szCs w:val="20"/>
        </w:rPr>
        <w:t>Transportation Network</w:t>
      </w:r>
      <w:r>
        <w:rPr>
          <w:sz w:val="20"/>
          <w:szCs w:val="20"/>
        </w:rPr>
        <w:t xml:space="preserve"> and the </w:t>
      </w:r>
      <w:r>
        <w:rPr>
          <w:b/>
          <w:bCs/>
          <w:sz w:val="20"/>
          <w:szCs w:val="20"/>
        </w:rPr>
        <w:t>Facilities</w:t>
      </w:r>
      <w:r>
        <w:rPr>
          <w:sz w:val="20"/>
          <w:szCs w:val="20"/>
        </w:rPr>
        <w:t xml:space="preserve">. Be sure to pro-actively plan for these elements.  </w:t>
      </w:r>
    </w:p>
    <w:p w:rsidR="00CD100E" w:rsidRDefault="00E60872">
      <w:pPr>
        <w:pStyle w:val="ListBullet"/>
        <w:numPr>
          <w:ilvl w:val="0"/>
          <w:numId w:val="11"/>
        </w:numPr>
        <w:tabs>
          <w:tab w:val="clear" w:pos="360"/>
          <w:tab w:val="num" w:pos="432"/>
        </w:tabs>
        <w:ind w:left="432" w:hanging="432"/>
        <w:jc w:val="both"/>
      </w:pPr>
      <w:r>
        <w:rPr>
          <w:sz w:val="20"/>
          <w:szCs w:val="20"/>
        </w:rPr>
        <w:t>Work on implementing the software (</w:t>
      </w:r>
      <w:r>
        <w:rPr>
          <w:b/>
          <w:bCs/>
          <w:sz w:val="20"/>
          <w:szCs w:val="20"/>
        </w:rPr>
        <w:t>Information</w:t>
      </w:r>
      <w:r>
        <w:rPr>
          <w:sz w:val="20"/>
          <w:szCs w:val="20"/>
        </w:rPr>
        <w:t>) framework for your project using Excel and Visual Basic. For example, develop the demand forecasting module and th</w:t>
      </w:r>
      <w:r>
        <w:rPr>
          <w:sz w:val="20"/>
          <w:szCs w:val="20"/>
        </w:rPr>
        <w:t xml:space="preserve">e product safety </w:t>
      </w:r>
      <w:r>
        <w:rPr>
          <w:b/>
          <w:bCs/>
          <w:sz w:val="20"/>
          <w:szCs w:val="20"/>
        </w:rPr>
        <w:t>inventory</w:t>
      </w:r>
      <w:r>
        <w:rPr>
          <w:sz w:val="20"/>
          <w:szCs w:val="20"/>
        </w:rPr>
        <w:t xml:space="preserve"> module. </w:t>
      </w:r>
    </w:p>
    <w:p w:rsidR="00CD100E" w:rsidRDefault="00E60872">
      <w:pPr>
        <w:pStyle w:val="ListBullet"/>
        <w:numPr>
          <w:ilvl w:val="0"/>
          <w:numId w:val="12"/>
        </w:numPr>
        <w:tabs>
          <w:tab w:val="clear" w:pos="360"/>
          <w:tab w:val="num" w:pos="432"/>
        </w:tabs>
        <w:ind w:left="432" w:hanging="432"/>
        <w:jc w:val="both"/>
      </w:pPr>
      <w:r>
        <w:rPr>
          <w:b/>
          <w:bCs/>
          <w:sz w:val="20"/>
          <w:szCs w:val="20"/>
        </w:rPr>
        <w:t>Simulate</w:t>
      </w:r>
      <w:r>
        <w:rPr>
          <w:sz w:val="20"/>
          <w:szCs w:val="20"/>
        </w:rPr>
        <w:t xml:space="preserve"> your product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 xml:space="preserve">s supply chain and examine various </w:t>
      </w:r>
      <w:r>
        <w:rPr>
          <w:b/>
          <w:bCs/>
          <w:sz w:val="20"/>
          <w:szCs w:val="20"/>
        </w:rPr>
        <w:t xml:space="preserve">scenarios </w:t>
      </w:r>
      <w:r>
        <w:rPr>
          <w:sz w:val="20"/>
          <w:szCs w:val="20"/>
        </w:rPr>
        <w:t>using your integrated software.</w:t>
      </w:r>
    </w:p>
    <w:p w:rsidR="00CD100E" w:rsidRDefault="00E60872">
      <w:pPr>
        <w:pStyle w:val="ListBullet"/>
        <w:numPr>
          <w:ilvl w:val="0"/>
          <w:numId w:val="13"/>
        </w:numPr>
        <w:tabs>
          <w:tab w:val="clear" w:pos="360"/>
          <w:tab w:val="num" w:pos="432"/>
        </w:tabs>
        <w:ind w:left="432" w:hanging="432"/>
        <w:jc w:val="both"/>
      </w:pPr>
      <w:r>
        <w:rPr>
          <w:sz w:val="20"/>
          <w:szCs w:val="20"/>
        </w:rPr>
        <w:t>Align and integrate your high-level strategies with the detailed implementations of each driver.</w:t>
      </w:r>
    </w:p>
    <w:p w:rsidR="00CD100E" w:rsidRDefault="00E60872">
      <w:pPr>
        <w:pStyle w:val="ListBullet"/>
        <w:numPr>
          <w:ilvl w:val="0"/>
          <w:numId w:val="14"/>
        </w:numPr>
        <w:tabs>
          <w:tab w:val="clear" w:pos="360"/>
          <w:tab w:val="num" w:pos="432"/>
        </w:tabs>
        <w:ind w:left="432" w:hanging="432"/>
        <w:jc w:val="both"/>
      </w:pPr>
      <w:r>
        <w:rPr>
          <w:sz w:val="20"/>
          <w:szCs w:val="20"/>
        </w:rPr>
        <w:t xml:space="preserve">Develop the proper SC </w:t>
      </w:r>
      <w:r>
        <w:rPr>
          <w:sz w:val="20"/>
          <w:szCs w:val="20"/>
        </w:rPr>
        <w:t>management guidelines for your firm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 xml:space="preserve">s products, as well as a </w:t>
      </w:r>
      <w:r>
        <w:rPr>
          <w:b/>
          <w:bCs/>
          <w:sz w:val="20"/>
          <w:szCs w:val="20"/>
        </w:rPr>
        <w:t>user</w:t>
      </w:r>
      <w:r>
        <w:rPr>
          <w:rFonts w:hAnsi="Times New Roman"/>
          <w:b/>
          <w:bCs/>
          <w:sz w:val="20"/>
          <w:szCs w:val="20"/>
        </w:rPr>
        <w:t>’</w:t>
      </w:r>
      <w:r>
        <w:rPr>
          <w:b/>
          <w:bCs/>
          <w:sz w:val="20"/>
          <w:szCs w:val="20"/>
        </w:rPr>
        <w:t>s manual</w:t>
      </w:r>
      <w:r>
        <w:rPr>
          <w:sz w:val="20"/>
          <w:szCs w:val="20"/>
        </w:rPr>
        <w:t xml:space="preserve"> for your software module. </w:t>
      </w:r>
    </w:p>
    <w:sectPr w:rsidR="00CD100E">
      <w:headerReference w:type="default" r:id="rId8"/>
      <w:footerReference w:type="default" r:id="rId9"/>
      <w:pgSz w:w="12240" w:h="15840"/>
      <w:pgMar w:top="1440" w:right="1080" w:bottom="81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72" w:rsidRDefault="00E60872">
      <w:r>
        <w:separator/>
      </w:r>
    </w:p>
  </w:endnote>
  <w:endnote w:type="continuationSeparator" w:id="0">
    <w:p w:rsidR="00E60872" w:rsidRDefault="00E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0E" w:rsidRDefault="00E6087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50B7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50B77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72" w:rsidRDefault="00E60872">
      <w:r>
        <w:separator/>
      </w:r>
    </w:p>
  </w:footnote>
  <w:footnote w:type="continuationSeparator" w:id="0">
    <w:p w:rsidR="00E60872" w:rsidRDefault="00E6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0E" w:rsidRDefault="00E60872">
    <w:pPr>
      <w:pStyle w:val="Header"/>
      <w:jc w:val="right"/>
    </w:pPr>
    <w:r>
      <w:t xml:space="preserve">S. </w:t>
    </w:r>
    <w:proofErr w:type="spellStart"/>
    <w:r>
      <w:t>Desa</w:t>
    </w:r>
    <w:proofErr w:type="spellEnd"/>
    <w:r>
      <w:t>, TIM 125/225</w:t>
    </w:r>
  </w:p>
  <w:p w:rsidR="00CD100E" w:rsidRDefault="00450B77">
    <w:pPr>
      <w:pStyle w:val="Header"/>
      <w:jc w:val="right"/>
    </w:pPr>
    <w:r>
      <w:t>02/16/2017</w:t>
    </w:r>
  </w:p>
  <w:p w:rsidR="00CD100E" w:rsidRDefault="00E60872">
    <w:pPr>
      <w:pStyle w:val="Header"/>
      <w:jc w:val="right"/>
    </w:pPr>
    <w:r>
      <w:t xml:space="preserve">HW #5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DF6"/>
    <w:multiLevelType w:val="multilevel"/>
    <w:tmpl w:val="464AE2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78412EF"/>
    <w:multiLevelType w:val="multilevel"/>
    <w:tmpl w:val="376CAB3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 w15:restartNumberingAfterBreak="0">
    <w:nsid w:val="171F2A2E"/>
    <w:multiLevelType w:val="multilevel"/>
    <w:tmpl w:val="B666DCD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  <w:rtl w:val="0"/>
      </w:rPr>
    </w:lvl>
  </w:abstractNum>
  <w:abstractNum w:abstractNumId="3" w15:restartNumberingAfterBreak="0">
    <w:nsid w:val="1A211319"/>
    <w:multiLevelType w:val="multilevel"/>
    <w:tmpl w:val="BF406A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4" w15:restartNumberingAfterBreak="0">
    <w:nsid w:val="1F4252EB"/>
    <w:multiLevelType w:val="multilevel"/>
    <w:tmpl w:val="A68840EC"/>
    <w:styleLink w:val="List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5" w15:restartNumberingAfterBreak="0">
    <w:nsid w:val="26DD259C"/>
    <w:multiLevelType w:val="multilevel"/>
    <w:tmpl w:val="108C46B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34FD047E"/>
    <w:multiLevelType w:val="multilevel"/>
    <w:tmpl w:val="0352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</w:abstractNum>
  <w:abstractNum w:abstractNumId="7" w15:restartNumberingAfterBreak="0">
    <w:nsid w:val="398E4591"/>
    <w:multiLevelType w:val="multilevel"/>
    <w:tmpl w:val="26387AB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</w:abstractNum>
  <w:abstractNum w:abstractNumId="8" w15:restartNumberingAfterBreak="0">
    <w:nsid w:val="58341670"/>
    <w:multiLevelType w:val="multilevel"/>
    <w:tmpl w:val="F7620A2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6BEA34F8"/>
    <w:multiLevelType w:val="multilevel"/>
    <w:tmpl w:val="7786F4BE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10" w15:restartNumberingAfterBreak="0">
    <w:nsid w:val="729B62B3"/>
    <w:multiLevelType w:val="multilevel"/>
    <w:tmpl w:val="7CAA2C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1" w15:restartNumberingAfterBreak="0">
    <w:nsid w:val="781B68E6"/>
    <w:multiLevelType w:val="multilevel"/>
    <w:tmpl w:val="3500C0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7B7350BB"/>
    <w:multiLevelType w:val="multilevel"/>
    <w:tmpl w:val="DCC64BD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</w:abstractNum>
  <w:abstractNum w:abstractNumId="13" w15:restartNumberingAfterBreak="0">
    <w:nsid w:val="7BC878B0"/>
    <w:multiLevelType w:val="multilevel"/>
    <w:tmpl w:val="73D66B7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0E"/>
    <w:rsid w:val="00450B77"/>
    <w:rsid w:val="00CD100E"/>
    <w:rsid w:val="00E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B749"/>
  <w15:docId w15:val="{4C909B70-DF0E-40D6-839B-CAABEF28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</w:rPr>
  </w:style>
  <w:style w:type="paragraph" w:styleId="Heading1">
    <w:name w:val="heading 1"/>
    <w:next w:val="Normal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">
    <w:name w:val="链接"/>
    <w:rPr>
      <w:color w:val="0000FF"/>
      <w:u w:val="single" w:color="0000FF"/>
    </w:rPr>
  </w:style>
  <w:style w:type="character" w:customStyle="1" w:styleId="Hyperlink0">
    <w:name w:val="Hyperlink.0"/>
    <w:basedOn w:val="a"/>
    <w:rPr>
      <w:b/>
      <w:bCs/>
      <w:color w:val="0000FF"/>
      <w:u w:val="single" w:color="0000FF"/>
    </w:rPr>
  </w:style>
  <w:style w:type="paragraph" w:styleId="ListNumber">
    <w:name w:val="List Number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3"/>
      </w:numPr>
    </w:pPr>
  </w:style>
  <w:style w:type="numbering" w:customStyle="1" w:styleId="2">
    <w:name w:val="已导入的样式“2”"/>
  </w:style>
  <w:style w:type="numbering" w:customStyle="1" w:styleId="List1">
    <w:name w:val="List 1"/>
    <w:basedOn w:val="3"/>
    <w:pPr>
      <w:numPr>
        <w:numId w:val="6"/>
      </w:numPr>
    </w:pPr>
  </w:style>
  <w:style w:type="numbering" w:customStyle="1" w:styleId="3">
    <w:name w:val="已导入的样式“3”"/>
  </w:style>
  <w:style w:type="paragraph" w:styleId="ListBullet">
    <w:name w:val="List Bullet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1">
    <w:name w:val="List 21"/>
    <w:basedOn w:val="4"/>
    <w:pPr>
      <w:numPr>
        <w:numId w:val="14"/>
      </w:numPr>
    </w:pPr>
  </w:style>
  <w:style w:type="numbering" w:customStyle="1" w:styleId="4">
    <w:name w:val="已导入的样式“4”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m125-winter17-01.courses.soe.ucs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Pala Muthukumaran</cp:lastModifiedBy>
  <cp:revision>2</cp:revision>
  <dcterms:created xsi:type="dcterms:W3CDTF">2017-02-13T22:13:00Z</dcterms:created>
  <dcterms:modified xsi:type="dcterms:W3CDTF">2017-02-13T22:16:00Z</dcterms:modified>
</cp:coreProperties>
</file>